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aps/>
          <w:color w:val="3F3F3F"/>
          <w:sz w:val="26"/>
          <w:szCs w:val="26"/>
          <w:lang w:eastAsia="uk-UA"/>
        </w:rPr>
      </w:pPr>
      <w:r w:rsidRPr="00126DD1">
        <w:rPr>
          <w:rFonts w:ascii="Arial" w:eastAsia="Times New Roman" w:hAnsi="Arial" w:cs="Arial"/>
          <w:caps/>
          <w:color w:val="3F3F3F"/>
          <w:sz w:val="26"/>
          <w:szCs w:val="26"/>
          <w:bdr w:val="none" w:sz="0" w:space="0" w:color="auto" w:frame="1"/>
          <w:lang w:eastAsia="uk-UA"/>
        </w:rPr>
        <w:t>ТОВАРИСТВО З ОБМЕЖЕНОЮ ВІДПОВІДАЛЬНІСТЮ "РСБ КОМПАНІ"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32"/>
          <w:szCs w:val="32"/>
          <w:lang w:eastAsia="uk-UA"/>
        </w:rPr>
      </w:pPr>
      <w:r w:rsidRPr="00126DD1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ДОСЬЄ</w:t>
      </w:r>
      <w:r w:rsidRPr="00126DD1">
        <w:rPr>
          <w:rFonts w:ascii="Arial" w:eastAsia="Times New Roman" w:hAnsi="Arial" w:cs="Arial"/>
          <w:caps/>
          <w:color w:val="959595"/>
          <w:sz w:val="18"/>
          <w:szCs w:val="18"/>
          <w:bdr w:val="none" w:sz="0" w:space="0" w:color="auto" w:frame="1"/>
          <w:lang w:eastAsia="uk-UA"/>
        </w:rPr>
        <w:t>АКТУАЛЬНО НА 17.05.2016, 11:07:42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Статус юридичної особи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7AC143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7AC143"/>
          <w:sz w:val="24"/>
          <w:szCs w:val="24"/>
          <w:bdr w:val="none" w:sz="0" w:space="0" w:color="auto" w:frame="1"/>
          <w:lang w:eastAsia="uk-UA"/>
        </w:rPr>
        <w:t>Не перебуває в процесі припинення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Код ЄДРПОУ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38810800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Дата реєстрації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16.07.2013 (2 роки 10 місяців)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Контактна інформація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 xml:space="preserve">01032, </w:t>
      </w:r>
      <w:proofErr w:type="spellStart"/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м.Київ</w:t>
      </w:r>
      <w:proofErr w:type="spellEnd"/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, ВУЛИЦЯ ЖИЛЯНСЬКА, будинок 118</w:t>
      </w: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br/>
      </w:r>
      <w:proofErr w:type="spellStart"/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Тел</w:t>
      </w:r>
      <w:proofErr w:type="spellEnd"/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: 050 4434128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Уповноважені особи</w:t>
      </w:r>
    </w:p>
    <w:p w:rsidR="00126DD1" w:rsidRPr="00126DD1" w:rsidRDefault="00126DD1" w:rsidP="00126DD1">
      <w:pPr>
        <w:spacing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ПАВЛИК ІРИНА СЕРГІЇВНА - керівник з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27.04.2016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Види діяльності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43.21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 електромонтажні роботи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64.99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 надання інших фінансових послуг (крім страхування та пенсійного забезпечення), н. в. і. у.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66.19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 інша допоміжна діяльність у сфері фінансових послуг, крім страхування та пенсійного забезпечення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68.31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 агентства нерухомості (основний)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69.10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 діяльність у сфері права</w:t>
      </w:r>
    </w:p>
    <w:p w:rsidR="00126DD1" w:rsidRPr="00126DD1" w:rsidRDefault="00126DD1" w:rsidP="00126DD1">
      <w:pPr>
        <w:spacing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41.20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 будівництво житлових і нежитлових будівель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Перелік засновників юридичної особи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ЕРБУРГХС ХОЛДІНГС ЛІМІТЕД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Адреса засновника: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МІСТО НІКОСІЯ, АГІОГУ НІКОЛАОУ 41-49, БЛОК С, КІПР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Розмір внеску до статутного фонду (грн.):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475000.00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МЕІЛУТІС МЕНЕДЖМЕНТ ЛІМІТЕД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Адреса засновника: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МІСТО НІКОСІЯ, АГІОУ НІКОЛАУ 41-49, БЛОК С, КІПР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Розмір внеску до статутного фонду (грн.):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475000.00</w:t>
      </w:r>
    </w:p>
    <w:p w:rsidR="00126DD1" w:rsidRPr="00126DD1" w:rsidRDefault="00126DD1" w:rsidP="00126DD1">
      <w:pPr>
        <w:spacing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КІНЦЕВИЙ БЕНЕФІЦІАРНИЙ ВЛАСНИК (КОНТРОЛЕР) - ТОПІХА ІГОР ВАСИЛЬОВИЧ, КИЇВСЬКА ОБЛАСТЬ, С. РУСАЧІВ, ВУЛИЦЯ ЛЕНІНА, 13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Розмір статутного капіталу (</w:t>
      </w:r>
      <w:proofErr w:type="spellStart"/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грн</w:t>
      </w:r>
      <w:proofErr w:type="spellEnd"/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)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lastRenderedPageBreak/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950000.00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Дані про відокремлені підрозділи</w:t>
      </w: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  <w:t>юридичної особи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Дата закінчення формування статутного капіталу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16.07.2014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Статус відомостей про юридичну особу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Місцезнаходження реєстраційної справи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Печерська районна в місті Києві державна адміністрація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 xml:space="preserve">Дата та номер запису про взяття та зняття з обліку, назва та ідентифікаційні коди органів статистики, </w:t>
      </w:r>
      <w:proofErr w:type="spellStart"/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Міндоходів</w:t>
      </w:r>
      <w:proofErr w:type="spellEnd"/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, Пенсійного фонду України, в яких юридична особа перебуває на обліку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ГОЛОВНЕ УПРАВЛІННЯ РЕГІОНАЛЬНОЇ СТАТИСТИКИ</w:t>
      </w:r>
    </w:p>
    <w:p w:rsidR="00126DD1" w:rsidRPr="00126DD1" w:rsidRDefault="00126DD1" w:rsidP="00126DD1">
      <w:pPr>
        <w:spacing w:after="0"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Ідентифікаційний код органу: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21680000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Дата взяття на облік: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17.07.2013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ДЕРЖАВНА ПОДАТКОВА IНСПЕКЦIЯ У ШЕВЧЕНКIВСЬКОМУ РАЙОНI ГОЛОВНОГО УПРАВЛIННЯ ДФС У М.КИЄВI</w:t>
      </w:r>
    </w:p>
    <w:p w:rsidR="00126DD1" w:rsidRPr="00126DD1" w:rsidRDefault="00126DD1" w:rsidP="00126DD1">
      <w:pPr>
        <w:spacing w:after="0"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Ідентифікаційний код органу: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39561761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Відомості про відомчий реєстр: (дані про взяття на облік як платника податків);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Дата взяття на облік: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17.07.2013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Номер взяття на облік: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265513114694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ДЕРЖАВНА ПОДАТКОВА IНСПЕКЦIЯ У ШЕВЧЕНКIВСЬКОМУ РАЙОНI ГОЛОВНОГО УПРАВЛIННЯ ДФС У М.КИЄВI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Ідентифікаційний код органу: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39561761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Відомості про відомчий реєстр: (дані про взяття на облік як платника єдиного внеску);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Дата взяття на облік: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17.07.2013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Номер взяття на облік: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10-069346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Дані про реєстраційний номер платника єдиного внеску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  <w:t>10-069346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Дані про клас професійного ризику виробництва платника єдиного внеску за основним видом його економічної діяльності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  <w:t>2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32"/>
          <w:szCs w:val="32"/>
          <w:lang w:eastAsia="uk-UA"/>
        </w:rPr>
      </w:pPr>
      <w:r w:rsidRPr="00126DD1">
        <w:rPr>
          <w:rFonts w:ascii="Arial" w:eastAsia="Times New Roman" w:hAnsi="Arial" w:cs="Arial"/>
          <w:color w:val="3F3F3F"/>
          <w:sz w:val="32"/>
          <w:szCs w:val="32"/>
          <w:lang w:eastAsia="uk-UA"/>
        </w:rPr>
        <w:lastRenderedPageBreak/>
        <w:t>ІНФОРМАЦІЯ ПРО ПЛАТНИКА ПОДАТКІВ</w:t>
      </w:r>
      <w:r w:rsidRPr="00126DD1">
        <w:rPr>
          <w:rFonts w:ascii="Arial" w:eastAsia="Times New Roman" w:hAnsi="Arial" w:cs="Arial"/>
          <w:caps/>
          <w:color w:val="959595"/>
          <w:sz w:val="18"/>
          <w:szCs w:val="18"/>
          <w:bdr w:val="none" w:sz="0" w:space="0" w:color="auto" w:frame="1"/>
          <w:lang w:eastAsia="uk-UA"/>
        </w:rPr>
        <w:t>АКТУАЛЬНО НА 17.05.2016, 11:07:58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Реєстр платників ПДВ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7AC143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7AC143"/>
          <w:sz w:val="24"/>
          <w:szCs w:val="24"/>
          <w:bdr w:val="none" w:sz="0" w:space="0" w:color="auto" w:frame="1"/>
          <w:lang w:eastAsia="uk-UA"/>
        </w:rPr>
        <w:t>Інформація про особу наявна в базі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Індивідуальний податковий номер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388108026557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Дата реєстрації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01.09.2013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Анульована реєстрація платників ПДВ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7AC143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7AC143"/>
          <w:sz w:val="24"/>
          <w:szCs w:val="24"/>
          <w:bdr w:val="none" w:sz="0" w:space="0" w:color="auto" w:frame="1"/>
          <w:lang w:eastAsia="uk-UA"/>
        </w:rPr>
        <w:t>Інформація про особу відсутня в базі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Дізнайся більше про свого бізнес-партнера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Станом на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11.05.2016</w:t>
      </w: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br/>
      </w:r>
      <w:r w:rsidRPr="00126DD1">
        <w:rPr>
          <w:rFonts w:ascii="Arial" w:eastAsia="Times New Roman" w:hAnsi="Arial" w:cs="Arial"/>
          <w:color w:val="7AC143"/>
          <w:sz w:val="24"/>
          <w:szCs w:val="24"/>
          <w:bdr w:val="none" w:sz="0" w:space="0" w:color="auto" w:frame="1"/>
          <w:lang w:eastAsia="uk-UA"/>
        </w:rPr>
        <w:t>Перебуває на обліку в органах доходів та зборів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Стан розрахунків платника податків</w:t>
      </w: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  <w:t>з бюджетом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Станом на </w:t>
      </w:r>
      <w:r w:rsidRPr="00126DD1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uk-UA"/>
        </w:rPr>
        <w:t>12.05.2016</w:t>
      </w: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br/>
      </w:r>
      <w:r w:rsidRPr="00126DD1">
        <w:rPr>
          <w:rFonts w:ascii="Arial" w:eastAsia="Times New Roman" w:hAnsi="Arial" w:cs="Arial"/>
          <w:color w:val="E95454"/>
          <w:sz w:val="24"/>
          <w:szCs w:val="24"/>
          <w:bdr w:val="none" w:sz="0" w:space="0" w:color="auto" w:frame="1"/>
          <w:lang w:eastAsia="uk-UA"/>
        </w:rPr>
        <w:t>Платник податків має податковий борг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Реєстр платників єдиного податку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Інформація про особу відсутня в базі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32"/>
          <w:szCs w:val="32"/>
          <w:lang w:eastAsia="uk-UA"/>
        </w:rPr>
      </w:pPr>
      <w:r w:rsidRPr="00126DD1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СУДОВА ПРАКТИКА</w:t>
      </w:r>
      <w:r w:rsidRPr="00126DD1">
        <w:rPr>
          <w:rFonts w:ascii="Arial" w:eastAsia="Times New Roman" w:hAnsi="Arial" w:cs="Arial"/>
          <w:caps/>
          <w:color w:val="959595"/>
          <w:sz w:val="18"/>
          <w:szCs w:val="18"/>
          <w:bdr w:val="none" w:sz="0" w:space="0" w:color="auto" w:frame="1"/>
          <w:lang w:eastAsia="uk-UA"/>
        </w:rPr>
        <w:t>АКТУАЛЬНО НА 17.05.2016, 11:08:04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26.04.2016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5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Ухвала Адміністративне 826/22634/15</w:t>
        </w:r>
      </w:hyperlink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04.03.2016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6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Постанова Адміністративне 826/22634/15</w:t>
        </w:r>
      </w:hyperlink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12.06.2015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7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Постанова Адміністративне 826/4293/15</w:t>
        </w:r>
      </w:hyperlink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30.12.2014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8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Постанова Адміністративне 826/16487/14</w:t>
        </w:r>
      </w:hyperlink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30.10.2014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9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Ухвала Адміністративне 826/16487/14</w:t>
        </w:r>
      </w:hyperlink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Всього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10" w:anchor="tab6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5</w:t>
        </w:r>
      </w:hyperlink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32"/>
          <w:szCs w:val="32"/>
          <w:lang w:eastAsia="uk-UA"/>
        </w:rPr>
      </w:pPr>
      <w:r w:rsidRPr="00126DD1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ОФІЦІЙНІ ПОВІДОМЛЕННЯ</w:t>
      </w:r>
      <w:r w:rsidRPr="00126DD1">
        <w:rPr>
          <w:rFonts w:ascii="Arial" w:eastAsia="Times New Roman" w:hAnsi="Arial" w:cs="Arial"/>
          <w:caps/>
          <w:color w:val="959595"/>
          <w:sz w:val="18"/>
          <w:szCs w:val="18"/>
          <w:bdr w:val="none" w:sz="0" w:space="0" w:color="auto" w:frame="1"/>
          <w:lang w:eastAsia="uk-UA"/>
        </w:rPr>
        <w:t>АКТУАЛЬНО НА 16.05.2016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16.07.2013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11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Повідомлення про проведення державної реєстрації юридичної особи</w:t>
        </w:r>
      </w:hyperlink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Всього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hyperlink r:id="rId12" w:anchor="tab5" w:history="1">
        <w:r w:rsidRPr="00126DD1">
          <w:rPr>
            <w:rFonts w:ascii="Arial" w:eastAsia="Times New Roman" w:hAnsi="Arial" w:cs="Arial"/>
            <w:color w:val="88BBDE"/>
            <w:sz w:val="24"/>
            <w:szCs w:val="24"/>
            <w:lang w:eastAsia="uk-UA"/>
          </w:rPr>
          <w:t>1</w:t>
        </w:r>
      </w:hyperlink>
    </w:p>
    <w:p w:rsidR="00F1612B" w:rsidRDefault="00F1612B" w:rsidP="00126DD1"/>
    <w:p w:rsidR="00126DD1" w:rsidRDefault="00126DD1" w:rsidP="00126DD1"/>
    <w:p w:rsidR="00126DD1" w:rsidRDefault="00126DD1" w:rsidP="00126DD1"/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32"/>
          <w:szCs w:val="32"/>
          <w:lang w:eastAsia="uk-UA"/>
        </w:rPr>
      </w:pPr>
      <w:r w:rsidRPr="00126DD1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ІСТОРІЯ ЗМІН</w:t>
      </w:r>
      <w:r w:rsidRPr="00126DD1">
        <w:rPr>
          <w:rFonts w:ascii="Arial" w:eastAsia="Times New Roman" w:hAnsi="Arial" w:cs="Arial"/>
          <w:caps/>
          <w:color w:val="959595"/>
          <w:sz w:val="18"/>
          <w:szCs w:val="18"/>
          <w:bdr w:val="none" w:sz="0" w:space="0" w:color="auto" w:frame="1"/>
          <w:lang w:eastAsia="uk-UA"/>
        </w:rPr>
        <w:t>АКТУАЛЬНО НА 22.09.2015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18"/>
          <w:szCs w:val="18"/>
          <w:lang w:eastAsia="uk-UA"/>
        </w:rPr>
      </w:pPr>
      <w:r w:rsidRPr="00126DD1">
        <w:rPr>
          <w:rFonts w:ascii="Arial" w:eastAsia="Times New Roman" w:hAnsi="Arial" w:cs="Arial"/>
          <w:color w:val="959595"/>
          <w:sz w:val="18"/>
          <w:szCs w:val="18"/>
          <w:lang w:eastAsia="uk-UA"/>
        </w:rPr>
        <w:t>Контактна інформація (всього 1 зміна)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Актуальні дані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 xml:space="preserve">01032, </w:t>
      </w:r>
      <w:proofErr w:type="spellStart"/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м.Київ</w:t>
      </w:r>
      <w:proofErr w:type="spellEnd"/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, ВУЛИЦЯ ЖИЛЯНСЬКА, будинок 118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</w:r>
      <w:proofErr w:type="spellStart"/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Тел</w:t>
      </w:r>
      <w:proofErr w:type="spellEnd"/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: 050 4434128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17.07.2013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М.</w:t>
      </w:r>
      <w:proofErr w:type="spellStart"/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Киев</w:t>
      </w:r>
      <w:proofErr w:type="spellEnd"/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, вул. Шовковична, буд.42-44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br/>
        <w:t>0504434128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18"/>
          <w:szCs w:val="18"/>
          <w:lang w:eastAsia="uk-UA"/>
        </w:rPr>
      </w:pPr>
      <w:r w:rsidRPr="00126DD1">
        <w:rPr>
          <w:rFonts w:ascii="Arial" w:eastAsia="Times New Roman" w:hAnsi="Arial" w:cs="Arial"/>
          <w:color w:val="959595"/>
          <w:sz w:val="18"/>
          <w:szCs w:val="18"/>
          <w:lang w:eastAsia="uk-UA"/>
        </w:rPr>
        <w:t>Уповноважені особи (всього 1 зміна)</w:t>
      </w:r>
    </w:p>
    <w:p w:rsidR="00126DD1" w:rsidRPr="00126DD1" w:rsidRDefault="00126DD1" w:rsidP="00126DD1">
      <w:pPr>
        <w:spacing w:after="0" w:line="300" w:lineRule="atLeast"/>
        <w:textAlignment w:val="center"/>
        <w:rPr>
          <w:rFonts w:ascii="Arial" w:eastAsia="Times New Roman" w:hAnsi="Arial" w:cs="Arial"/>
          <w:color w:val="959595"/>
          <w:sz w:val="18"/>
          <w:szCs w:val="18"/>
          <w:lang w:eastAsia="uk-UA"/>
        </w:rPr>
      </w:pPr>
      <w:r w:rsidRPr="00126DD1">
        <w:rPr>
          <w:rFonts w:ascii="Arial" w:eastAsia="Times New Roman" w:hAnsi="Arial" w:cs="Arial"/>
          <w:color w:val="959595"/>
          <w:sz w:val="18"/>
          <w:szCs w:val="18"/>
          <w:lang w:eastAsia="uk-UA"/>
        </w:rPr>
        <w:t>За 2 роки 9 місяців 30 днів наявної звітності змінилося 2 керівника у середньому кожні 1 рік 4 місяці 30 днів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01.07.2014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КЛИМЧУК АНДРІЙ ВАСИЛЬОВИЧ </w:t>
      </w: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</w: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(обіймав посаду 1 рік 10 місяців 16 днів)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17.07.2013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Терентьєва Олена Петрівна </w:t>
      </w: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</w: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(обіймав посаду 11 місяців 14 днів)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18"/>
          <w:szCs w:val="18"/>
          <w:lang w:eastAsia="uk-UA"/>
        </w:rPr>
      </w:pPr>
      <w:r w:rsidRPr="00126DD1">
        <w:rPr>
          <w:rFonts w:ascii="Arial" w:eastAsia="Times New Roman" w:hAnsi="Arial" w:cs="Arial"/>
          <w:color w:val="959595"/>
          <w:sz w:val="18"/>
          <w:szCs w:val="18"/>
          <w:lang w:eastAsia="uk-UA"/>
        </w:rPr>
        <w:t>Види діяльності (всього 0 змін)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Актуальні дані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68.31 - агентства нерухомості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18"/>
          <w:szCs w:val="18"/>
          <w:lang w:eastAsia="uk-UA"/>
        </w:rPr>
      </w:pPr>
      <w:r w:rsidRPr="00126DD1">
        <w:rPr>
          <w:rFonts w:ascii="Arial" w:eastAsia="Times New Roman" w:hAnsi="Arial" w:cs="Arial"/>
          <w:color w:val="959595"/>
          <w:sz w:val="18"/>
          <w:szCs w:val="18"/>
          <w:lang w:eastAsia="uk-UA"/>
        </w:rPr>
        <w:t>Перелік засновників (учасників) юридичної особи</w:t>
      </w:r>
      <w:r w:rsidRPr="00126DD1">
        <w:rPr>
          <w:rFonts w:ascii="Arial" w:eastAsia="Times New Roman" w:hAnsi="Arial" w:cs="Arial"/>
          <w:color w:val="959595"/>
          <w:sz w:val="18"/>
          <w:szCs w:val="18"/>
          <w:lang w:eastAsia="uk-UA"/>
        </w:rPr>
        <w:br/>
        <w:t>(всього 0 змін)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Актуальні дані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lastRenderedPageBreak/>
        <w:t> </w:t>
      </w:r>
    </w:p>
    <w:p w:rsidR="00126DD1" w:rsidRPr="00126DD1" w:rsidRDefault="00126DD1" w:rsidP="00126DD1">
      <w:pPr>
        <w:spacing w:after="150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ЕРБУРГХС ХОЛДІНГС ЛІМІТЕД</w:t>
      </w: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</w: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Розмір внеску в статутний фонд: 475 000</w:t>
      </w:r>
    </w:p>
    <w:p w:rsidR="00126DD1" w:rsidRPr="00126DD1" w:rsidRDefault="00126DD1" w:rsidP="00126DD1">
      <w:pPr>
        <w:spacing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МЕІЛУТІС МЕНЕДЖМЕНТ ЛІМІТЕД</w:t>
      </w: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</w:r>
      <w:r w:rsidRPr="00126DD1">
        <w:rPr>
          <w:rFonts w:ascii="Arial" w:eastAsia="Times New Roman" w:hAnsi="Arial" w:cs="Arial"/>
          <w:color w:val="959595"/>
          <w:sz w:val="24"/>
          <w:szCs w:val="24"/>
          <w:bdr w:val="none" w:sz="0" w:space="0" w:color="auto" w:frame="1"/>
          <w:lang w:eastAsia="uk-UA"/>
        </w:rPr>
        <w:t>Розмір внеску в статутний фонд: 475 000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959595"/>
          <w:sz w:val="18"/>
          <w:szCs w:val="18"/>
          <w:lang w:eastAsia="uk-UA"/>
        </w:rPr>
      </w:pPr>
      <w:r w:rsidRPr="00126DD1">
        <w:rPr>
          <w:rFonts w:ascii="Arial" w:eastAsia="Times New Roman" w:hAnsi="Arial" w:cs="Arial"/>
          <w:color w:val="959595"/>
          <w:sz w:val="18"/>
          <w:szCs w:val="18"/>
          <w:lang w:eastAsia="uk-UA"/>
        </w:rPr>
        <w:t>Розмір статутного капіталу (грн.)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Актуальні дані</w:t>
      </w:r>
    </w:p>
    <w:p w:rsidR="00126DD1" w:rsidRPr="00126DD1" w:rsidRDefault="00126DD1" w:rsidP="00126DD1">
      <w:pPr>
        <w:spacing w:after="0" w:line="30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uk-UA"/>
        </w:rPr>
      </w:pPr>
      <w:r w:rsidRPr="00126DD1">
        <w:rPr>
          <w:rFonts w:ascii="Arial" w:eastAsia="Times New Roman" w:hAnsi="Arial" w:cs="Arial"/>
          <w:color w:val="3F3F3F"/>
          <w:sz w:val="21"/>
          <w:szCs w:val="21"/>
          <w:lang w:eastAsia="uk-UA"/>
        </w:rPr>
        <w:t> </w:t>
      </w:r>
    </w:p>
    <w:p w:rsidR="00126DD1" w:rsidRPr="00126DD1" w:rsidRDefault="00126DD1" w:rsidP="00126DD1">
      <w:pPr>
        <w:spacing w:line="300" w:lineRule="atLeast"/>
        <w:textAlignment w:val="top"/>
        <w:rPr>
          <w:rFonts w:ascii="Arial" w:eastAsia="Times New Roman" w:hAnsi="Arial" w:cs="Arial"/>
          <w:color w:val="959595"/>
          <w:sz w:val="24"/>
          <w:szCs w:val="24"/>
          <w:lang w:eastAsia="uk-UA"/>
        </w:rPr>
      </w:pP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950</w:t>
      </w:r>
      <w:r>
        <w:rPr>
          <w:rFonts w:ascii="Arial" w:eastAsia="Times New Roman" w:hAnsi="Arial" w:cs="Arial"/>
          <w:color w:val="959595"/>
          <w:sz w:val="24"/>
          <w:szCs w:val="24"/>
          <w:lang w:eastAsia="uk-UA"/>
        </w:rPr>
        <w:t> </w:t>
      </w:r>
      <w:r w:rsidRPr="00126DD1">
        <w:rPr>
          <w:rFonts w:ascii="Arial" w:eastAsia="Times New Roman" w:hAnsi="Arial" w:cs="Arial"/>
          <w:color w:val="959595"/>
          <w:sz w:val="24"/>
          <w:szCs w:val="24"/>
          <w:lang w:eastAsia="uk-UA"/>
        </w:rPr>
        <w:t>000</w:t>
      </w:r>
    </w:p>
    <w:p w:rsidR="00126DD1" w:rsidRDefault="00126DD1" w:rsidP="00126DD1"/>
    <w:p w:rsidR="00126DD1" w:rsidRDefault="00126DD1" w:rsidP="00126DD1"/>
    <w:p w:rsidR="00126DD1" w:rsidRPr="00126DD1" w:rsidRDefault="00126DD1" w:rsidP="00126DD1">
      <w:bookmarkStart w:id="0" w:name="_GoBack"/>
      <w:bookmarkEnd w:id="0"/>
    </w:p>
    <w:sectPr w:rsidR="00126DD1" w:rsidRPr="001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61"/>
    <w:rsid w:val="00126DD1"/>
    <w:rsid w:val="002F3F61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D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6DD1"/>
  </w:style>
  <w:style w:type="character" w:customStyle="1" w:styleId="text-vid-span">
    <w:name w:val="text-vid-span"/>
    <w:basedOn w:val="a0"/>
    <w:rsid w:val="00126DD1"/>
  </w:style>
  <w:style w:type="character" w:customStyle="1" w:styleId="text-bold">
    <w:name w:val="text-bold"/>
    <w:basedOn w:val="a0"/>
    <w:rsid w:val="00126DD1"/>
  </w:style>
  <w:style w:type="character" w:customStyle="1" w:styleId="text-green">
    <w:name w:val="text-green"/>
    <w:basedOn w:val="a0"/>
    <w:rsid w:val="00126DD1"/>
  </w:style>
  <w:style w:type="character" w:customStyle="1" w:styleId="text-red">
    <w:name w:val="text-red"/>
    <w:basedOn w:val="a0"/>
    <w:rsid w:val="00126DD1"/>
  </w:style>
  <w:style w:type="character" w:customStyle="1" w:styleId="text-grey">
    <w:name w:val="text-grey"/>
    <w:basedOn w:val="a0"/>
    <w:rsid w:val="00126DD1"/>
  </w:style>
  <w:style w:type="paragraph" w:styleId="a4">
    <w:name w:val="Balloon Text"/>
    <w:basedOn w:val="a"/>
    <w:link w:val="a5"/>
    <w:uiPriority w:val="99"/>
    <w:semiHidden/>
    <w:unhideWhenUsed/>
    <w:rsid w:val="0012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D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6DD1"/>
  </w:style>
  <w:style w:type="character" w:customStyle="1" w:styleId="text-vid-span">
    <w:name w:val="text-vid-span"/>
    <w:basedOn w:val="a0"/>
    <w:rsid w:val="00126DD1"/>
  </w:style>
  <w:style w:type="character" w:customStyle="1" w:styleId="text-bold">
    <w:name w:val="text-bold"/>
    <w:basedOn w:val="a0"/>
    <w:rsid w:val="00126DD1"/>
  </w:style>
  <w:style w:type="character" w:customStyle="1" w:styleId="text-green">
    <w:name w:val="text-green"/>
    <w:basedOn w:val="a0"/>
    <w:rsid w:val="00126DD1"/>
  </w:style>
  <w:style w:type="character" w:customStyle="1" w:styleId="text-red">
    <w:name w:val="text-red"/>
    <w:basedOn w:val="a0"/>
    <w:rsid w:val="00126DD1"/>
  </w:style>
  <w:style w:type="character" w:customStyle="1" w:styleId="text-grey">
    <w:name w:val="text-grey"/>
    <w:basedOn w:val="a0"/>
    <w:rsid w:val="00126DD1"/>
  </w:style>
  <w:style w:type="paragraph" w:styleId="a4">
    <w:name w:val="Balloon Text"/>
    <w:basedOn w:val="a"/>
    <w:link w:val="a5"/>
    <w:uiPriority w:val="99"/>
    <w:semiHidden/>
    <w:unhideWhenUsed/>
    <w:rsid w:val="0012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86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18" w:space="12" w:color="E6E6E6"/>
                    <w:right w:val="none" w:sz="0" w:space="0" w:color="auto"/>
                  </w:divBdr>
                </w:div>
                <w:div w:id="1516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78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025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227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296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543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662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20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473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915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9760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244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729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9000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912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932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424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1613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46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798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6169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1028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2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2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391952">
          <w:marLeft w:val="0"/>
          <w:marRight w:val="0"/>
          <w:marTop w:val="27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539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978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357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5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12" w:space="12" w:color="E6E6E6"/>
                <w:right w:val="none" w:sz="0" w:space="0" w:color="auto"/>
              </w:divBdr>
            </w:div>
            <w:div w:id="100443417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118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980">
                  <w:marLeft w:val="90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53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711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452">
                  <w:marLeft w:val="90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523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009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840">
                  <w:marLeft w:val="90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379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578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649">
                  <w:marLeft w:val="90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78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532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7051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16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5724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784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27434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3562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059">
                  <w:marLeft w:val="90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94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93930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0482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949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983">
                  <w:marLeft w:val="90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7690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661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74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0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2338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37498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288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144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245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302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218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864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690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696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709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01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319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2850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9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2114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6022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5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12" w:space="12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962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5768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1260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763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8191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5013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80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8344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44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712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397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7806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189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980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948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151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4255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5126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790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806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5206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8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12" w:space="12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244">
                          <w:marLeft w:val="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71603">
                          <w:marLeft w:val="90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0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4310">
                          <w:marLeft w:val="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8343">
                          <w:marLeft w:val="90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4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847">
                          <w:marLeft w:val="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5370">
                          <w:marLeft w:val="90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0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758">
                          <w:marLeft w:val="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1344">
                          <w:marLeft w:val="90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2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637">
                          <w:marLeft w:val="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3583">
                          <w:marLeft w:val="90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6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4355">
                          <w:marLeft w:val="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6629">
                          <w:marLeft w:val="900"/>
                          <w:marRight w:val="0"/>
                          <w:marTop w:val="34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12" w:space="12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4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14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6422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5886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69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033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887">
                      <w:marLeft w:val="90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1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2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7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31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7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  <w:div w:id="1284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  <w:div w:id="21239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840277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193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88273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2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627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F9F9F9"/>
                            <w:right w:val="single" w:sz="6" w:space="0" w:color="E6E6E6"/>
                          </w:divBdr>
                        </w:div>
                        <w:div w:id="156247400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  <w:div w:id="196234752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  <w:div w:id="1894020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  <w:div w:id="68655916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020011560">
                              <w:marLeft w:val="0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404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897620579">
                              <w:marLeft w:val="0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943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2125952155">
                              <w:marLeft w:val="0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2565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793474269">
                              <w:marLeft w:val="0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6078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27286908">
                              <w:marLeft w:val="0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337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  <w:div w:id="11425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none" w:sz="0" w:space="0" w:color="auto"/>
                                    <w:bottom w:val="single" w:sz="12" w:space="12" w:color="E6E6E6"/>
                                    <w:right w:val="none" w:sz="0" w:space="0" w:color="auto"/>
                                  </w:divBdr>
                                </w:div>
                                <w:div w:id="5784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7485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32088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8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4287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0630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3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04856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5778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7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9299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5302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9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4613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681001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20728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83937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1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7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3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2329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12599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0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8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36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19308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6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47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256323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5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4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8506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99736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8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3712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3211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633663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0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7023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5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23595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23086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8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26335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369804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98379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096582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5237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9999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6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3770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334287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24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0" w:color="auto"/>
                                            <w:bottom w:val="single" w:sz="12" w:space="12" w:color="E6E6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5870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02351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5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76684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4637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2903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003867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9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4033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47331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3706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762143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7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437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259359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301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38504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9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66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0" w:color="auto"/>
                                            <w:bottom w:val="single" w:sz="12" w:space="12" w:color="E6E6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6022">
                                              <w:marLeft w:val="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13842">
                                              <w:marLeft w:val="90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8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48361">
                                              <w:marLeft w:val="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6355">
                                              <w:marLeft w:val="90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3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0042">
                                              <w:marLeft w:val="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97135">
                                              <w:marLeft w:val="90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9222">
                                              <w:marLeft w:val="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7161">
                                              <w:marLeft w:val="90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2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1515">
                                              <w:marLeft w:val="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86949">
                                              <w:marLeft w:val="90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3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6698">
                                              <w:marLeft w:val="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53669">
                                              <w:marLeft w:val="900"/>
                                              <w:marRight w:val="0"/>
                                              <w:marTop w:val="345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8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89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7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0" w:color="auto"/>
                                            <w:bottom w:val="single" w:sz="12" w:space="12" w:color="E6E6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2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40937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832640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6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3987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55881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743">
                  <w:marLeft w:val="0"/>
                  <w:marRight w:val="0"/>
                  <w:marTop w:val="61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81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133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38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326021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7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9691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1898734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631179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20088217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447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838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96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099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F9F9F9"/>
                        <w:right w:val="single" w:sz="6" w:space="0" w:color="E6E6E6"/>
                      </w:divBdr>
                    </w:div>
                    <w:div w:id="994185388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703872957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1291740356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2133548006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593246830">
                          <w:marLeft w:val="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50621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783185096">
                          <w:marLeft w:val="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14570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689869713">
                          <w:marLeft w:val="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64720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343441241">
                          <w:marLeft w:val="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597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25567473">
                          <w:marLeft w:val="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96272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1394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12" w:space="12" w:color="E6E6E6"/>
                                <w:right w:val="none" w:sz="0" w:space="0" w:color="auto"/>
                              </w:divBdr>
                            </w:div>
                            <w:div w:id="427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8758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5821">
                                  <w:marLeft w:val="90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1614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7062">
                                  <w:marLeft w:val="90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01848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3321">
                                  <w:marLeft w:val="90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5036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0644">
                                  <w:marLeft w:val="90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4663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26430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6083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89817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8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2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5246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83555">
                                  <w:marLeft w:val="90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2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169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579438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1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3111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42981">
                                  <w:marLeft w:val="90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5911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5904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6613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5471">
                                  <w:marLeft w:val="0"/>
                                  <w:marRight w:val="0"/>
                                  <w:marTop w:val="3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2541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1593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8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3851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03070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9604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29999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9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6206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189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9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3470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69329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9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9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2" w:space="12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5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5978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18710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6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0903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4858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6702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41570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9680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02839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2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2302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94937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7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8847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25324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1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40735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8551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2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732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2" w:space="12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470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240457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131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855453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8513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9948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5703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3330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2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5585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4420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2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043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4159">
                                          <w:marLeft w:val="90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5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31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2" w:space="12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5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2575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31031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8825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91052">
                                      <w:marLeft w:val="90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judgedoc/?document=6503784&amp;client_id=6359475&amp;client_code=388108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control.com.ua/judgedoc/?document=7629470&amp;client_id=6359475&amp;client_code=38810800" TargetMode="External"/><Relationship Id="rId12" Type="http://schemas.openxmlformats.org/officeDocument/2006/relationships/hyperlink" Target="https://youcontrol.com.ua/contractor/?id=63594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control.com.ua/judgedoc/?document=15720200&amp;client_id=6359475&amp;client_code=38810800" TargetMode="External"/><Relationship Id="rId11" Type="http://schemas.openxmlformats.org/officeDocument/2006/relationships/hyperlink" Target="https://youcontrol.com.ua/events/?id=6359476&amp;tabs=event" TargetMode="External"/><Relationship Id="rId5" Type="http://schemas.openxmlformats.org/officeDocument/2006/relationships/hyperlink" Target="https://youcontrol.com.ua/judgedoc/?document=34483156&amp;client_id=6359475&amp;client_code=38810800" TargetMode="External"/><Relationship Id="rId10" Type="http://schemas.openxmlformats.org/officeDocument/2006/relationships/hyperlink" Target="https://youcontrol.com.ua/contractor/?id=6359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control.com.ua/judgedoc/?document=4038122&amp;client_id=6359475&amp;client_code=38810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3268</Words>
  <Characters>1864</Characters>
  <Application>Microsoft Office Word</Application>
  <DocSecurity>0</DocSecurity>
  <Lines>15</Lines>
  <Paragraphs>10</Paragraphs>
  <ScaleCrop>false</ScaleCrop>
  <Company>1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2016-05-17T08:11:00Z</dcterms:created>
  <dcterms:modified xsi:type="dcterms:W3CDTF">2016-05-17T08:14:00Z</dcterms:modified>
</cp:coreProperties>
</file>